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0" w:rsidRDefault="00233D00" w:rsidP="00233D0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233D00" w:rsidRPr="00233D00" w:rsidRDefault="00233D00" w:rsidP="00233D0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917B4" w:rsidRDefault="002C4042" w:rsidP="00233D0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</w:t>
      </w:r>
      <w:r w:rsidR="007E2F3B">
        <w:rPr>
          <w:rFonts w:ascii="Segoe UI" w:eastAsia="Times New Roman" w:hAnsi="Segoe UI" w:cs="Segoe UI"/>
          <w:b/>
          <w:color w:val="000000"/>
          <w:sz w:val="32"/>
          <w:szCs w:val="32"/>
        </w:rPr>
        <w:t>информирует о способах получения сведений о кадастровой стоимости</w:t>
      </w:r>
    </w:p>
    <w:p w:rsidR="004E66AB" w:rsidRPr="00D07D69" w:rsidRDefault="004E66AB" w:rsidP="00233D0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001A17" w:rsidRPr="001F46BC" w:rsidRDefault="002431E5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17DFAD" wp14:editId="4EECB5C1">
            <wp:simplePos x="0" y="0"/>
            <wp:positionH relativeFrom="column">
              <wp:posOffset>-43815</wp:posOffset>
            </wp:positionH>
            <wp:positionV relativeFrom="paragraph">
              <wp:posOffset>164465</wp:posOffset>
            </wp:positionV>
            <wp:extent cx="308800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53" y="21475"/>
                <wp:lineTo x="21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7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>Изменение кадастровой с</w:t>
      </w:r>
      <w:bookmarkStart w:id="0" w:name="_GoBack"/>
      <w:bookmarkEnd w:id="0"/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тоимости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объектов недвижимости</w:t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затрагивает интересы многих жителей </w:t>
      </w:r>
      <w:r w:rsidR="005C43FC" w:rsidRPr="001F46BC">
        <w:rPr>
          <w:rFonts w:ascii="Segoe UI" w:hAnsi="Segoe UI" w:cs="Segoe UI"/>
          <w:color w:val="000000" w:themeColor="text1"/>
          <w:sz w:val="24"/>
          <w:szCs w:val="24"/>
        </w:rPr>
        <w:t>края</w:t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- как представителей бизнеса, так и рядовых граждан, а потому эта тема будет всегда актуальной.</w:t>
      </w:r>
    </w:p>
    <w:p w:rsidR="00B10B01" w:rsidRPr="001F46BC" w:rsidRDefault="00B10B01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стоимость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>недвижимости учитывается для следующих целей: уплата налога на имущество, платежи, связанные со сделками, совершаемыми с этой недвижимостью (продажей, покупкой, дарением и т. п.), определения платежей по пользованию недвижимости (на основании социального найма), расчета нотариальных тарифов, например, при наследовании,  т. п.</w:t>
      </w:r>
      <w:proofErr w:type="gramEnd"/>
    </w:p>
    <w:p w:rsidR="00B10B01" w:rsidRPr="001F46BC" w:rsidRDefault="00B10B01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 Сведения о кадастровой стоимости объекта недвижимости предоставляются заявителю </w:t>
      </w: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бесплатно.</w:t>
      </w:r>
    </w:p>
    <w:p w:rsidR="0050754D" w:rsidRPr="001F46BC" w:rsidRDefault="0050754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Так, кадастровую стоимость </w:t>
      </w:r>
      <w:r w:rsidR="00482D9E" w:rsidRPr="001F46BC">
        <w:rPr>
          <w:rFonts w:ascii="Segoe UI" w:hAnsi="Segoe UI" w:cs="Segoe UI"/>
          <w:color w:val="000000" w:themeColor="text1"/>
          <w:sz w:val="24"/>
          <w:szCs w:val="24"/>
        </w:rPr>
        <w:t>объекта недвижимости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можно узнать несколькими способами: </w:t>
      </w:r>
    </w:p>
    <w:p w:rsidR="00C357F2" w:rsidRPr="001F46BC" w:rsidRDefault="00C357F2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1. Н</w:t>
      </w:r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а официальном сайте </w:t>
      </w:r>
      <w:proofErr w:type="spellStart"/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(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rosreestr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) </w:t>
      </w:r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с помощью сервиса «Получить выписку из ЕГРН о кадастровой стоимости объекта недвижимости»</w:t>
      </w: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7E2F3B" w:rsidRDefault="00C357F2" w:rsidP="002C4042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>Если Вас интересует кадастровая стоимость на какую-то определенную дату (например на 1 января года – начало налогового периода) или нужен официальный документ, подтверждающий кадастровую стоимост</w:t>
      </w:r>
      <w:r w:rsidR="00836542" w:rsidRPr="001F46BC">
        <w:rPr>
          <w:rFonts w:ascii="Segoe UI" w:hAnsi="Segoe UI" w:cs="Segoe UI"/>
          <w:color w:val="000000" w:themeColor="text1"/>
          <w:sz w:val="24"/>
          <w:szCs w:val="24"/>
        </w:rPr>
        <w:t>ь, лучше заказать выписку ЕГРН.</w:t>
      </w:r>
      <w:r w:rsidR="00492CD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E2F3B"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Выписка предоставляется в срок не более </w:t>
      </w:r>
      <w:r w:rsidR="007E2F3B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7E2F3B"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рабочих дней со дня получения органом регистрации прав запроса о предоставлении сведений</w:t>
      </w:r>
      <w:r w:rsidR="007E2F3B" w:rsidRPr="007E2F3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DC3C30" w:rsidRPr="001F46BC" w:rsidRDefault="00C357F2" w:rsidP="002C4042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2. На официальном сайте Росреестра </w:t>
      </w:r>
      <w:r w:rsidR="00DC3C30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с помощью сервисов:</w:t>
      </w:r>
    </w:p>
    <w:p w:rsidR="00C357F2" w:rsidRPr="001F46BC" w:rsidRDefault="00DC3C30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</w:t>
      </w:r>
      <w:r w:rsidR="00C357F2"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«Публичная кадастровая карта»</w:t>
      </w:r>
    </w:p>
    <w:p w:rsidR="00DC3C30" w:rsidRDefault="00DC3C30" w:rsidP="00DC3C30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«Справочная информация по объектам недвижимости в режиме 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online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» </w:t>
      </w:r>
    </w:p>
    <w:p w:rsidR="00B26C94" w:rsidRDefault="00B26C94" w:rsidP="00B26C9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E2F3B">
        <w:rPr>
          <w:rFonts w:ascii="Segoe UI" w:hAnsi="Segoe UI" w:cs="Segoe UI"/>
          <w:color w:val="000000" w:themeColor="text1"/>
          <w:sz w:val="24"/>
          <w:szCs w:val="24"/>
        </w:rPr>
        <w:t>Поиск информации о кадастровой стоимости в сервис</w:t>
      </w:r>
      <w:r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осуществляется по кадастровому номеру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или адресу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интересующего объекта в поле поиска. После ввода кадастрового номера нужно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предоставляется в режиме реального времени. </w:t>
      </w:r>
    </w:p>
    <w:p w:rsidR="00DC3C30" w:rsidRPr="001F46BC" w:rsidRDefault="00DC3C30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- «Получение сведений из фонда данных государственной кадастровой оценки»</w:t>
      </w:r>
    </w:p>
    <w:p w:rsidR="00836542" w:rsidRPr="007E2F3B" w:rsidRDefault="00836542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3. </w:t>
      </w:r>
      <w:r w:rsidRPr="001F46BC">
        <w:rPr>
          <w:rFonts w:ascii="Segoe UI" w:eastAsia="Times New Roman" w:hAnsi="Segoe UI" w:cs="Segoe UI"/>
          <w:b/>
          <w:color w:val="000000"/>
          <w:sz w:val="24"/>
          <w:szCs w:val="24"/>
        </w:rPr>
        <w:t>Путем обращения в один из офисов центра «Мои Документы</w:t>
      </w:r>
      <w:proofErr w:type="gramStart"/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>»(</w:t>
      </w:r>
      <w:proofErr w:type="gramEnd"/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 xml:space="preserve">с адресами и графиком работы которых можно ознакомиться на сайте </w:t>
      </w:r>
      <w:hyperlink r:id="rId8" w:history="1">
        <w:r w:rsidRPr="007E2F3B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http://www.e-mfc.ru</w:t>
        </w:r>
      </w:hyperlink>
      <w:r w:rsidRPr="007E2F3B">
        <w:rPr>
          <w:rFonts w:ascii="Segoe UI" w:eastAsia="Times New Roman" w:hAnsi="Segoe UI" w:cs="Segoe UI"/>
          <w:color w:val="000000" w:themeColor="text1"/>
          <w:sz w:val="24"/>
          <w:szCs w:val="24"/>
        </w:rPr>
        <w:t>)</w:t>
      </w:r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F46BC" w:rsidRPr="001F46BC" w:rsidRDefault="00B10B01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lastRenderedPageBreak/>
        <w:t>Кадастровая стоимость меняется по решению органов власти с определенной периодичностью. Так, изменения вносятся не реже, чем раз в 5 лет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, но не чаще, чем раз в 3 года.</w:t>
      </w:r>
    </w:p>
    <w:p w:rsidR="00B10B01" w:rsidRPr="001F46BC" w:rsidRDefault="00B10B01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Таким образом, информация о кадастровой стоимости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объекта недвижимости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каждые 5 лет, что необходимо учитывать как при планировании сделок с недвижимостью, так и при расчете налога.</w:t>
      </w:r>
    </w:p>
    <w:p w:rsidR="005C43FC" w:rsidRPr="002431E5" w:rsidRDefault="002431E5" w:rsidP="002431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9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F97A89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5C43FC" w:rsidRDefault="00EB6B10" w:rsidP="005C43F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RPr="005C43F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01A17"/>
    <w:rsid w:val="00040E10"/>
    <w:rsid w:val="000A7769"/>
    <w:rsid w:val="00145FFF"/>
    <w:rsid w:val="001C7BB5"/>
    <w:rsid w:val="001F46BC"/>
    <w:rsid w:val="00233C2B"/>
    <w:rsid w:val="00233D00"/>
    <w:rsid w:val="002431E5"/>
    <w:rsid w:val="00256870"/>
    <w:rsid w:val="0027192C"/>
    <w:rsid w:val="002C4042"/>
    <w:rsid w:val="0033061B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56B62"/>
    <w:rsid w:val="00975075"/>
    <w:rsid w:val="00995504"/>
    <w:rsid w:val="009B6B08"/>
    <w:rsid w:val="009D01E2"/>
    <w:rsid w:val="00A13821"/>
    <w:rsid w:val="00A235A7"/>
    <w:rsid w:val="00A70E4C"/>
    <w:rsid w:val="00A96460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7A24"/>
    <w:rsid w:val="00CF4126"/>
    <w:rsid w:val="00D07D69"/>
    <w:rsid w:val="00DA5643"/>
    <w:rsid w:val="00DB64A2"/>
    <w:rsid w:val="00DC3C30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c_request_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9BAC-2636-42B0-8D06-5103C1DB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Федорова Полина Олеговна</cp:lastModifiedBy>
  <cp:revision>6</cp:revision>
  <dcterms:created xsi:type="dcterms:W3CDTF">2018-09-14T13:35:00Z</dcterms:created>
  <dcterms:modified xsi:type="dcterms:W3CDTF">2019-06-03T08:19:00Z</dcterms:modified>
</cp:coreProperties>
</file>