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AD5" w:rsidRDefault="004A495E" w:rsidP="004A495E">
      <w:pPr>
        <w:pStyle w:val="21"/>
        <w:ind w:firstLine="0"/>
        <w:jc w:val="center"/>
        <w:rPr>
          <w:b/>
        </w:rPr>
      </w:pPr>
      <w:r w:rsidRPr="004A495E">
        <w:rPr>
          <w:noProof/>
          <w:lang w:eastAsia="ru-RU"/>
        </w:rPr>
        <w:drawing>
          <wp:inline distT="0" distB="0" distL="0" distR="0" wp14:anchorId="1B304504" wp14:editId="25D47E00">
            <wp:extent cx="674370" cy="803275"/>
            <wp:effectExtent l="0" t="0" r="0" b="0"/>
            <wp:docPr id="1" name="Рисунок 1" descr="Кирпильское СПУсть-Лаб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ирпильское СПУсть-Лаби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D5" w:rsidRDefault="007E2AD5" w:rsidP="007E2AD5">
      <w:pPr>
        <w:pStyle w:val="21"/>
        <w:jc w:val="center"/>
      </w:pPr>
      <w:r>
        <w:rPr>
          <w:b/>
        </w:rPr>
        <w:t>Совет Кирпильского сельского поселения</w:t>
      </w:r>
    </w:p>
    <w:p w:rsidR="007E2AD5" w:rsidRDefault="007E2AD5" w:rsidP="007E2AD5">
      <w:pPr>
        <w:pStyle w:val="21"/>
        <w:jc w:val="center"/>
      </w:pPr>
      <w:r>
        <w:rPr>
          <w:b/>
        </w:rPr>
        <w:t>Усть-Лабинского района</w:t>
      </w:r>
    </w:p>
    <w:p w:rsidR="007E2AD5" w:rsidRDefault="007E2AD5" w:rsidP="007E2AD5">
      <w:pPr>
        <w:pStyle w:val="21"/>
        <w:ind w:firstLine="851"/>
        <w:jc w:val="center"/>
        <w:rPr>
          <w:b/>
        </w:rPr>
      </w:pPr>
    </w:p>
    <w:p w:rsidR="007E2AD5" w:rsidRDefault="007E2AD5" w:rsidP="007E2AD5">
      <w:pPr>
        <w:pStyle w:val="21"/>
        <w:ind w:firstLine="851"/>
        <w:jc w:val="center"/>
      </w:pPr>
      <w:r>
        <w:rPr>
          <w:b/>
        </w:rPr>
        <w:t>Р Е Ш Е Н И Е</w:t>
      </w:r>
    </w:p>
    <w:p w:rsidR="007E2AD5" w:rsidRDefault="007E2AD5" w:rsidP="007E2AD5">
      <w:pPr>
        <w:pStyle w:val="21"/>
        <w:ind w:firstLine="851"/>
        <w:rPr>
          <w:b/>
        </w:rPr>
      </w:pPr>
    </w:p>
    <w:p w:rsidR="007E2AD5" w:rsidRPr="00AB7E45" w:rsidRDefault="004A495E" w:rsidP="007E2AD5">
      <w:pPr>
        <w:pStyle w:val="21"/>
        <w:ind w:firstLine="0"/>
        <w:rPr>
          <w:u w:val="single"/>
        </w:rPr>
      </w:pPr>
      <w:r>
        <w:t>14.08.</w:t>
      </w:r>
      <w:r w:rsidR="00EF7209">
        <w:t>2026</w:t>
      </w:r>
      <w:r w:rsidR="007E2AD5">
        <w:tab/>
      </w:r>
      <w:r w:rsidR="007E2AD5">
        <w:tab/>
      </w:r>
      <w:r w:rsidR="007E2AD5">
        <w:tab/>
      </w:r>
      <w:r w:rsidR="007E2AD5">
        <w:tab/>
      </w:r>
      <w:r w:rsidR="007E2AD5">
        <w:tab/>
      </w:r>
      <w:r w:rsidR="007E2AD5">
        <w:tab/>
      </w:r>
      <w:r w:rsidR="007E2AD5">
        <w:tab/>
      </w:r>
      <w:r w:rsidR="00EF7209">
        <w:tab/>
      </w:r>
      <w:r>
        <w:tab/>
      </w:r>
      <w:r>
        <w:tab/>
      </w:r>
      <w:r w:rsidR="007E2AD5">
        <w:t xml:space="preserve">          </w:t>
      </w:r>
      <w:r w:rsidR="007E2AD5" w:rsidRPr="00906CC4">
        <w:t>№</w:t>
      </w:r>
      <w:r w:rsidR="007E2AD5">
        <w:t xml:space="preserve"> </w:t>
      </w:r>
      <w:r>
        <w:t>3</w:t>
      </w:r>
    </w:p>
    <w:p w:rsidR="007E2AD5" w:rsidRPr="00AB7894" w:rsidRDefault="007E2AD5" w:rsidP="007E2AD5">
      <w:pPr>
        <w:pStyle w:val="21"/>
        <w:ind w:firstLine="0"/>
      </w:pPr>
      <w:r>
        <w:t>ст. Кирпильская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Протокол № </w:t>
      </w:r>
      <w:r w:rsidR="004A495E">
        <w:t>36</w:t>
      </w:r>
    </w:p>
    <w:p w:rsidR="007E2AD5" w:rsidRDefault="007E2AD5" w:rsidP="007E2AD5">
      <w:pPr>
        <w:pStyle w:val="21"/>
        <w:ind w:firstLine="0"/>
      </w:pPr>
    </w:p>
    <w:p w:rsidR="007E2AD5" w:rsidRPr="007E2AD5" w:rsidRDefault="007E2AD5" w:rsidP="007E2AD5">
      <w:pPr>
        <w:widowControl w:val="0"/>
        <w:autoSpaceDE w:val="0"/>
        <w:autoSpaceDN w:val="0"/>
        <w:adjustRightInd w:val="0"/>
        <w:spacing w:before="108"/>
        <w:jc w:val="center"/>
        <w:outlineLvl w:val="0"/>
        <w:rPr>
          <w:b/>
          <w:bCs/>
          <w:color w:val="000000"/>
          <w:sz w:val="28"/>
          <w:szCs w:val="28"/>
        </w:rPr>
      </w:pPr>
      <w:r w:rsidRPr="007E2AD5">
        <w:rPr>
          <w:b/>
          <w:sz w:val="28"/>
          <w:szCs w:val="28"/>
        </w:rPr>
        <w:t xml:space="preserve">О внесении изменений в решение Совета Кирпильского сельского поселения Усть-Лабинского района от </w:t>
      </w:r>
      <w:r w:rsidR="00A41FA9">
        <w:rPr>
          <w:b/>
          <w:sz w:val="28"/>
          <w:szCs w:val="28"/>
        </w:rPr>
        <w:t>18 апреля 2023</w:t>
      </w:r>
      <w:r w:rsidRPr="007E2AD5">
        <w:rPr>
          <w:b/>
          <w:sz w:val="28"/>
          <w:szCs w:val="28"/>
        </w:rPr>
        <w:t xml:space="preserve"> года № 1 протокол № </w:t>
      </w:r>
      <w:r w:rsidR="00A41FA9">
        <w:rPr>
          <w:b/>
          <w:sz w:val="28"/>
          <w:szCs w:val="28"/>
        </w:rPr>
        <w:t>60</w:t>
      </w:r>
      <w:r w:rsidRPr="007E2AD5">
        <w:rPr>
          <w:b/>
          <w:sz w:val="28"/>
          <w:szCs w:val="28"/>
        </w:rPr>
        <w:t xml:space="preserve"> «</w:t>
      </w:r>
      <w:r w:rsidRPr="007E2AD5">
        <w:rPr>
          <w:b/>
          <w:bCs/>
          <w:color w:val="000000"/>
          <w:sz w:val="28"/>
          <w:szCs w:val="28"/>
        </w:rPr>
        <w:t>Об утверждении Положения о порядке владения, пользования и распоряжения объектами муниципальной собственности Кирпильского сельского поселения Усть-Лабинского района</w:t>
      </w:r>
      <w:r w:rsidRPr="007E2AD5">
        <w:rPr>
          <w:b/>
          <w:szCs w:val="28"/>
        </w:rPr>
        <w:t>»</w:t>
      </w:r>
    </w:p>
    <w:p w:rsidR="007E2AD5" w:rsidRPr="00A05F57" w:rsidRDefault="007E2AD5" w:rsidP="007E2AD5"/>
    <w:p w:rsidR="007E2AD5" w:rsidRDefault="007E2AD5" w:rsidP="007E2AD5">
      <w:pPr>
        <w:ind w:firstLine="737"/>
        <w:jc w:val="both"/>
      </w:pPr>
      <w:r>
        <w:rPr>
          <w:bCs/>
          <w:sz w:val="28"/>
          <w:szCs w:val="28"/>
        </w:rPr>
        <w:t>Руководствуясь Федеральным законом от 06.10.2003 года №131-ФЗ «Об общих принципах организации местного самоуправления в Российской Федерации»,</w:t>
      </w:r>
      <w:r w:rsidR="00EF7209" w:rsidRPr="00EF7209">
        <w:t xml:space="preserve"> </w:t>
      </w:r>
      <w:r w:rsidR="00EF7209" w:rsidRPr="00EF7209">
        <w:rPr>
          <w:bCs/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="00EF7209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Уставом Кирпильского сельского поселения Усть-Лабинского</w:t>
      </w:r>
      <w:r w:rsidR="00EF7209">
        <w:rPr>
          <w:bCs/>
          <w:sz w:val="28"/>
          <w:szCs w:val="28"/>
        </w:rPr>
        <w:t xml:space="preserve"> муниципального</w:t>
      </w:r>
      <w:r>
        <w:rPr>
          <w:bCs/>
          <w:sz w:val="28"/>
          <w:szCs w:val="28"/>
        </w:rPr>
        <w:t xml:space="preserve"> района</w:t>
      </w:r>
      <w:r w:rsidR="00EF7209">
        <w:rPr>
          <w:bCs/>
          <w:sz w:val="28"/>
          <w:szCs w:val="28"/>
        </w:rPr>
        <w:t xml:space="preserve"> Краснодарского края</w:t>
      </w:r>
      <w:r>
        <w:rPr>
          <w:bCs/>
          <w:sz w:val="28"/>
          <w:szCs w:val="28"/>
        </w:rPr>
        <w:t>, Совет Кирпильского сельского поселения Усть-Лабинского района решил:</w:t>
      </w:r>
    </w:p>
    <w:p w:rsidR="007E2AD5" w:rsidRPr="00A41FA9" w:rsidRDefault="007E2AD5" w:rsidP="007E2AD5">
      <w:pPr>
        <w:ind w:firstLine="737"/>
        <w:jc w:val="both"/>
      </w:pPr>
      <w:r>
        <w:rPr>
          <w:bCs/>
          <w:sz w:val="28"/>
          <w:szCs w:val="28"/>
        </w:rPr>
        <w:t xml:space="preserve">1. </w:t>
      </w:r>
      <w:r>
        <w:rPr>
          <w:bCs/>
          <w:color w:val="000000"/>
          <w:sz w:val="28"/>
          <w:szCs w:val="28"/>
        </w:rPr>
        <w:t xml:space="preserve">Внести в решение Совета Кирпильского сельского поселения </w:t>
      </w:r>
      <w:r w:rsidR="00A41FA9">
        <w:rPr>
          <w:bCs/>
          <w:color w:val="000000"/>
          <w:sz w:val="28"/>
          <w:szCs w:val="28"/>
        </w:rPr>
        <w:t xml:space="preserve">                     </w:t>
      </w:r>
      <w:r>
        <w:rPr>
          <w:bCs/>
          <w:color w:val="000000"/>
          <w:sz w:val="28"/>
          <w:szCs w:val="28"/>
        </w:rPr>
        <w:t xml:space="preserve">Усть-Лабинского района от </w:t>
      </w:r>
      <w:r w:rsidR="00A41FA9">
        <w:rPr>
          <w:bCs/>
          <w:color w:val="000000"/>
          <w:sz w:val="28"/>
          <w:szCs w:val="28"/>
        </w:rPr>
        <w:t>18 апреля 2023</w:t>
      </w:r>
      <w:r>
        <w:rPr>
          <w:bCs/>
          <w:color w:val="000000"/>
          <w:sz w:val="28"/>
          <w:szCs w:val="28"/>
        </w:rPr>
        <w:t xml:space="preserve"> года № 1 протокол № </w:t>
      </w:r>
      <w:r w:rsidR="00A41FA9">
        <w:rPr>
          <w:bCs/>
          <w:color w:val="000000"/>
          <w:sz w:val="28"/>
          <w:szCs w:val="28"/>
        </w:rPr>
        <w:t>60</w:t>
      </w:r>
      <w:r>
        <w:rPr>
          <w:bCs/>
          <w:color w:val="000000"/>
          <w:sz w:val="28"/>
          <w:szCs w:val="28"/>
        </w:rPr>
        <w:t xml:space="preserve"> </w:t>
      </w:r>
      <w:r w:rsidRPr="00A41FA9">
        <w:rPr>
          <w:bCs/>
          <w:color w:val="000000"/>
          <w:sz w:val="28"/>
          <w:szCs w:val="28"/>
        </w:rPr>
        <w:t>«</w:t>
      </w:r>
      <w:r w:rsidR="00A41FA9" w:rsidRPr="00A41FA9">
        <w:rPr>
          <w:bCs/>
          <w:color w:val="000000"/>
          <w:sz w:val="28"/>
          <w:szCs w:val="28"/>
        </w:rPr>
        <w:t>Об утверждении Положения о порядке владения, пользования и распоряжения объектами муниципальной собственности Кирпильского сельского поселения Усть-Лабинского района</w:t>
      </w:r>
      <w:r w:rsidRPr="00A41FA9">
        <w:rPr>
          <w:bCs/>
          <w:color w:val="000000"/>
          <w:sz w:val="28"/>
          <w:szCs w:val="28"/>
        </w:rPr>
        <w:t>» следующие изменения:</w:t>
      </w:r>
    </w:p>
    <w:p w:rsidR="00A41FA9" w:rsidRPr="00EF7209" w:rsidRDefault="007E2AD5" w:rsidP="007E2AD5">
      <w:pPr>
        <w:ind w:firstLine="73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1.1. Пункт 1</w:t>
      </w:r>
      <w:r w:rsidR="00A41FA9">
        <w:rPr>
          <w:bCs/>
          <w:color w:val="000000"/>
          <w:sz w:val="28"/>
          <w:szCs w:val="28"/>
        </w:rPr>
        <w:t>0</w:t>
      </w:r>
      <w:r>
        <w:rPr>
          <w:bCs/>
          <w:color w:val="000000"/>
          <w:sz w:val="28"/>
          <w:szCs w:val="28"/>
        </w:rPr>
        <w:t xml:space="preserve"> </w:t>
      </w:r>
      <w:r w:rsidR="00EF7209">
        <w:rPr>
          <w:bCs/>
          <w:color w:val="000000"/>
          <w:sz w:val="28"/>
          <w:szCs w:val="28"/>
        </w:rPr>
        <w:t>Положения</w:t>
      </w:r>
      <w:r>
        <w:rPr>
          <w:bCs/>
          <w:color w:val="000000"/>
          <w:sz w:val="28"/>
          <w:szCs w:val="28"/>
        </w:rPr>
        <w:t xml:space="preserve"> изложить в новой редакции:</w:t>
      </w:r>
    </w:p>
    <w:p w:rsidR="00A41FA9" w:rsidRPr="004738F7" w:rsidRDefault="007E2AD5" w:rsidP="00A41FA9">
      <w:pPr>
        <w:widowControl w:val="0"/>
        <w:autoSpaceDE w:val="0"/>
        <w:autoSpaceDN w:val="0"/>
        <w:adjustRightInd w:val="0"/>
        <w:ind w:firstLine="540"/>
        <w:jc w:val="center"/>
        <w:outlineLvl w:val="2"/>
        <w:rPr>
          <w:rFonts w:cs="Times New Roman CYR"/>
          <w:b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="00A41FA9" w:rsidRPr="004738F7">
        <w:rPr>
          <w:rFonts w:cs="Times New Roman CYR"/>
          <w:b/>
          <w:sz w:val="28"/>
          <w:szCs w:val="28"/>
        </w:rPr>
        <w:t>1</w:t>
      </w:r>
      <w:r w:rsidR="00A41FA9">
        <w:rPr>
          <w:rFonts w:cs="Times New Roman CYR"/>
          <w:b/>
          <w:sz w:val="28"/>
          <w:szCs w:val="28"/>
        </w:rPr>
        <w:t>0</w:t>
      </w:r>
      <w:r w:rsidR="00A41FA9" w:rsidRPr="004738F7">
        <w:rPr>
          <w:rFonts w:cs="Times New Roman CYR"/>
          <w:b/>
          <w:sz w:val="28"/>
          <w:szCs w:val="28"/>
        </w:rPr>
        <w:t>. Порядок списания муниципального имущества</w:t>
      </w:r>
      <w:r w:rsidR="00A41FA9">
        <w:rPr>
          <w:rFonts w:cs="Times New Roman CYR"/>
          <w:b/>
          <w:sz w:val="28"/>
          <w:szCs w:val="28"/>
        </w:rPr>
        <w:t>»</w:t>
      </w:r>
    </w:p>
    <w:p w:rsidR="00A41FA9" w:rsidRPr="004738F7" w:rsidRDefault="00A41FA9" w:rsidP="00A41FA9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rFonts w:cs="Times New Roman CYR"/>
          <w:sz w:val="28"/>
          <w:szCs w:val="28"/>
        </w:rPr>
      </w:pPr>
      <w:r w:rsidRPr="004738F7">
        <w:rPr>
          <w:rFonts w:cs="Times New Roman CYR"/>
          <w:sz w:val="28"/>
          <w:szCs w:val="28"/>
        </w:rPr>
        <w:t>1</w:t>
      </w:r>
      <w:r>
        <w:rPr>
          <w:rFonts w:cs="Times New Roman CYR"/>
          <w:sz w:val="28"/>
          <w:szCs w:val="28"/>
        </w:rPr>
        <w:t>0</w:t>
      </w:r>
      <w:r w:rsidRPr="004738F7">
        <w:rPr>
          <w:rFonts w:cs="Times New Roman CYR"/>
          <w:sz w:val="28"/>
          <w:szCs w:val="28"/>
        </w:rPr>
        <w:t>.1.</w:t>
      </w:r>
      <w:r w:rsidRPr="004738F7">
        <w:t xml:space="preserve"> </w:t>
      </w:r>
      <w:r w:rsidRPr="004738F7">
        <w:rPr>
          <w:rFonts w:cs="Times New Roman CYR"/>
          <w:sz w:val="28"/>
          <w:szCs w:val="28"/>
        </w:rPr>
        <w:t>Списанию подлежит муниципальное имущество, непригодное для дальнейшего использования по целевому назначению и (или) распоряжению вследствие полной или частичной утраты потребительских свойств, в том числе физического или морального износа, либо выбывшее из владения, пользования и распоряжения вследствие гибели или уничтожения, в том числе помимо воли владельца, а также вследствие невозможности установления его местонахождения.</w:t>
      </w:r>
    </w:p>
    <w:p w:rsidR="00A41FA9" w:rsidRPr="004738F7" w:rsidRDefault="00A41FA9" w:rsidP="00A41FA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 CYR"/>
          <w:bCs/>
          <w:sz w:val="28"/>
          <w:szCs w:val="28"/>
        </w:rPr>
      </w:pPr>
      <w:r w:rsidRPr="004738F7">
        <w:rPr>
          <w:rFonts w:cs="Times New Roman CYR"/>
          <w:bCs/>
          <w:sz w:val="28"/>
          <w:szCs w:val="28"/>
        </w:rPr>
        <w:t>1</w:t>
      </w:r>
      <w:r>
        <w:rPr>
          <w:rFonts w:cs="Times New Roman CYR"/>
          <w:bCs/>
          <w:sz w:val="28"/>
          <w:szCs w:val="28"/>
        </w:rPr>
        <w:t>0</w:t>
      </w:r>
      <w:r w:rsidRPr="004738F7">
        <w:rPr>
          <w:rFonts w:cs="Times New Roman CYR"/>
          <w:bCs/>
          <w:sz w:val="28"/>
          <w:szCs w:val="28"/>
        </w:rPr>
        <w:t>.2. Вопросы списания муниципального имущества, находящегося в хозяйственном ведении (оперативном управлении) муниципальных предприятий и учреждений, подведомственных администрации, рассматриваются комиссией по списанию основных средств, созданной при администрации.</w:t>
      </w:r>
    </w:p>
    <w:p w:rsidR="00A41FA9" w:rsidRPr="004738F7" w:rsidRDefault="00A41FA9" w:rsidP="00A41FA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 CYR"/>
          <w:bCs/>
          <w:sz w:val="28"/>
          <w:szCs w:val="28"/>
        </w:rPr>
      </w:pPr>
      <w:r w:rsidRPr="004738F7">
        <w:rPr>
          <w:rFonts w:cs="Times New Roman CYR"/>
          <w:bCs/>
          <w:sz w:val="28"/>
          <w:szCs w:val="28"/>
        </w:rPr>
        <w:t xml:space="preserve">Комиссия по списанию основных средств создается из числа работников </w:t>
      </w:r>
      <w:r w:rsidRPr="004738F7">
        <w:rPr>
          <w:rFonts w:cs="Times New Roman CYR"/>
          <w:bCs/>
          <w:sz w:val="28"/>
          <w:szCs w:val="28"/>
        </w:rPr>
        <w:lastRenderedPageBreak/>
        <w:t>администрации, а также работников подведомственных учреждений. Состав комиссии утверждается распоряжением администрации.</w:t>
      </w:r>
    </w:p>
    <w:p w:rsidR="00A41FA9" w:rsidRPr="004738F7" w:rsidRDefault="00A41FA9" w:rsidP="00A41FA9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 CYR"/>
          <w:bCs/>
          <w:sz w:val="28"/>
          <w:szCs w:val="28"/>
        </w:rPr>
      </w:pPr>
      <w:r w:rsidRPr="004738F7">
        <w:rPr>
          <w:rFonts w:cs="Times New Roman CYR"/>
          <w:bCs/>
          <w:sz w:val="28"/>
          <w:szCs w:val="28"/>
        </w:rPr>
        <w:t>1</w:t>
      </w:r>
      <w:r>
        <w:rPr>
          <w:rFonts w:cs="Times New Roman CYR"/>
          <w:bCs/>
          <w:sz w:val="28"/>
          <w:szCs w:val="28"/>
        </w:rPr>
        <w:t>0</w:t>
      </w:r>
      <w:r w:rsidRPr="004738F7">
        <w:rPr>
          <w:rFonts w:cs="Times New Roman CYR"/>
          <w:bCs/>
          <w:sz w:val="28"/>
          <w:szCs w:val="28"/>
        </w:rPr>
        <w:t>.3. Порядок согласования списания особо ценного движимого имущества и недвижимого имущества для муниципальных бюджетных и автономных учреждений, недвижимого имущества для муниципальных унитарных предприятий, движимого и недвижимого имущества для муниципальных казенных учр</w:t>
      </w:r>
      <w:r>
        <w:rPr>
          <w:rFonts w:cs="Times New Roman CYR"/>
          <w:bCs/>
          <w:sz w:val="28"/>
          <w:szCs w:val="28"/>
        </w:rPr>
        <w:t>еждений определяется а</w:t>
      </w:r>
      <w:r w:rsidRPr="004738F7">
        <w:rPr>
          <w:rFonts w:cs="Times New Roman CYR"/>
          <w:bCs/>
          <w:sz w:val="28"/>
          <w:szCs w:val="28"/>
        </w:rPr>
        <w:t xml:space="preserve">дминистрацией </w:t>
      </w:r>
      <w:r>
        <w:rPr>
          <w:rFonts w:cs="Times New Roman CYR"/>
          <w:bCs/>
          <w:sz w:val="28"/>
          <w:szCs w:val="28"/>
        </w:rPr>
        <w:t>Кирпильского</w:t>
      </w:r>
      <w:r w:rsidRPr="004738F7">
        <w:rPr>
          <w:rFonts w:cs="Times New Roman CYR"/>
          <w:bCs/>
          <w:sz w:val="28"/>
          <w:szCs w:val="28"/>
        </w:rPr>
        <w:t xml:space="preserve"> сельского поселения Усть-Лабинского района.</w:t>
      </w:r>
      <w:r w:rsidR="00EF7209">
        <w:rPr>
          <w:rFonts w:cs="Times New Roman CYR"/>
          <w:bCs/>
          <w:sz w:val="28"/>
          <w:szCs w:val="28"/>
        </w:rPr>
        <w:t>»</w:t>
      </w:r>
    </w:p>
    <w:p w:rsidR="007E2AD5" w:rsidRDefault="007E2AD5" w:rsidP="00A41FA9">
      <w:pPr>
        <w:ind w:firstLine="737"/>
        <w:jc w:val="both"/>
        <w:rPr>
          <w:color w:val="1A1A1A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Общему отделу администрации Кирпильского сельского поселения Усть-Лабинского района (Гаркушова И.И.) </w:t>
      </w:r>
      <w:r>
        <w:rPr>
          <w:color w:val="1A1A1A"/>
          <w:sz w:val="28"/>
          <w:szCs w:val="28"/>
          <w:shd w:val="clear" w:color="auto" w:fill="FFFFFF"/>
        </w:rPr>
        <w:t>обеспечить опубликование настоящего решения на официальном сайте органов местного самоуправления муниципального образования Усть-Лабинский район в информационно-телекоммуникационной сети «Интернет» </w:t>
      </w:r>
      <w:r>
        <w:rPr>
          <w:color w:val="1A1A1A"/>
          <w:sz w:val="28"/>
          <w:szCs w:val="28"/>
          <w:shd w:val="clear" w:color="auto" w:fill="FFFFFF"/>
          <w:lang w:val="en-US"/>
        </w:rPr>
        <w:t>www</w:t>
      </w:r>
      <w:r>
        <w:rPr>
          <w:color w:val="1A1A1A"/>
          <w:sz w:val="28"/>
          <w:szCs w:val="28"/>
          <w:shd w:val="clear" w:color="auto" w:fill="FFFFFF"/>
        </w:rPr>
        <w:t>. adminustlabinsk.ru.</w:t>
      </w:r>
    </w:p>
    <w:p w:rsidR="007E2AD5" w:rsidRDefault="007E2AD5" w:rsidP="007E2AD5">
      <w:pPr>
        <w:ind w:firstLine="737"/>
        <w:jc w:val="both"/>
      </w:pPr>
      <w:r>
        <w:rPr>
          <w:sz w:val="28"/>
          <w:szCs w:val="28"/>
        </w:rPr>
        <w:t xml:space="preserve">3. Контроль по </w:t>
      </w:r>
      <w:r>
        <w:rPr>
          <w:sz w:val="28"/>
        </w:rPr>
        <w:t xml:space="preserve">исполнению настоящего решения возложить на </w:t>
      </w:r>
      <w:r w:rsidR="00EF7209">
        <w:rPr>
          <w:sz w:val="28"/>
        </w:rPr>
        <w:t>главу</w:t>
      </w:r>
      <w:r>
        <w:rPr>
          <w:sz w:val="28"/>
        </w:rPr>
        <w:t xml:space="preserve"> Кирпильского сельского поселения Усть-Лабинского района И.М. Кравченко.</w:t>
      </w:r>
    </w:p>
    <w:p w:rsidR="007E2AD5" w:rsidRDefault="007E2AD5" w:rsidP="007E2AD5">
      <w:pPr>
        <w:ind w:firstLine="737"/>
        <w:jc w:val="both"/>
      </w:pPr>
      <w:r>
        <w:rPr>
          <w:color w:val="000000"/>
          <w:sz w:val="28"/>
          <w:szCs w:val="28"/>
        </w:rPr>
        <w:t xml:space="preserve">4. </w:t>
      </w:r>
      <w:r>
        <w:rPr>
          <w:color w:val="1A1A1A"/>
          <w:sz w:val="28"/>
          <w:szCs w:val="28"/>
          <w:shd w:val="clear" w:color="auto" w:fill="FFFFFF"/>
        </w:rPr>
        <w:t>Решение вступает в силу на следующий день после дня его официального опубликования.</w:t>
      </w:r>
    </w:p>
    <w:p w:rsidR="007E2AD5" w:rsidRDefault="007E2AD5" w:rsidP="007E2AD5">
      <w:pPr>
        <w:ind w:firstLine="567"/>
        <w:jc w:val="both"/>
      </w:pPr>
    </w:p>
    <w:p w:rsidR="007E2AD5" w:rsidRDefault="007E2AD5" w:rsidP="007E2AD5">
      <w:pPr>
        <w:ind w:firstLine="567"/>
        <w:jc w:val="both"/>
      </w:pPr>
    </w:p>
    <w:p w:rsidR="007E2AD5" w:rsidRDefault="007E2AD5" w:rsidP="007E2AD5">
      <w:pPr>
        <w:ind w:firstLine="567"/>
        <w:jc w:val="both"/>
      </w:pPr>
    </w:p>
    <w:p w:rsidR="007E2AD5" w:rsidRDefault="007E2AD5" w:rsidP="007E2AD5">
      <w:bookmarkStart w:id="0" w:name="_GoBack"/>
      <w:bookmarkEnd w:id="0"/>
      <w:r>
        <w:rPr>
          <w:sz w:val="28"/>
          <w:szCs w:val="28"/>
        </w:rPr>
        <w:t xml:space="preserve">Председатель Совета </w:t>
      </w:r>
    </w:p>
    <w:p w:rsidR="007E2AD5" w:rsidRDefault="007E2AD5" w:rsidP="007E2AD5">
      <w:r>
        <w:rPr>
          <w:sz w:val="28"/>
          <w:szCs w:val="28"/>
        </w:rPr>
        <w:t xml:space="preserve">Кирпильского сельского поселения </w:t>
      </w:r>
    </w:p>
    <w:p w:rsidR="007E2AD5" w:rsidRDefault="007E2AD5" w:rsidP="007E2AD5">
      <w:pPr>
        <w:widowControl w:val="0"/>
        <w:autoSpaceDE w:val="0"/>
        <w:autoSpaceDN w:val="0"/>
        <w:adjustRightInd w:val="0"/>
        <w:rPr>
          <w:lang w:eastAsia="ru-RU"/>
        </w:rPr>
      </w:pPr>
      <w:r>
        <w:rPr>
          <w:sz w:val="28"/>
          <w:szCs w:val="28"/>
        </w:rPr>
        <w:t>Усть-Лабинского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lang w:eastAsia="ru-RU"/>
        </w:rPr>
        <w:t xml:space="preserve">                                             </w:t>
      </w:r>
      <w:r>
        <w:rPr>
          <w:sz w:val="28"/>
          <w:szCs w:val="28"/>
        </w:rPr>
        <w:t>А.В. Гутманова</w:t>
      </w:r>
    </w:p>
    <w:p w:rsidR="007E2AD5" w:rsidRDefault="007E2AD5" w:rsidP="007E2AD5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EF7209" w:rsidRDefault="00EF7209" w:rsidP="007E2AD5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EF7209" w:rsidRDefault="00EF7209" w:rsidP="007E2AD5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7E2AD5" w:rsidRDefault="007E2AD5" w:rsidP="007E2AD5">
      <w:pPr>
        <w:widowControl w:val="0"/>
        <w:autoSpaceDE w:val="0"/>
        <w:jc w:val="both"/>
      </w:pPr>
      <w:r>
        <w:rPr>
          <w:sz w:val="28"/>
          <w:szCs w:val="28"/>
        </w:rPr>
        <w:t>Глава Кирпильского сельского поселения</w:t>
      </w:r>
    </w:p>
    <w:p w:rsidR="007E2AD5" w:rsidRDefault="007E2AD5" w:rsidP="007E2AD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Усть-Лабинского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И.М. Кравченко</w:t>
      </w:r>
    </w:p>
    <w:p w:rsidR="007E2AD5" w:rsidRDefault="007E2AD5" w:rsidP="007E2AD5">
      <w:pPr>
        <w:jc w:val="both"/>
        <w:rPr>
          <w:color w:val="000000"/>
          <w:sz w:val="28"/>
          <w:szCs w:val="28"/>
        </w:rPr>
      </w:pPr>
    </w:p>
    <w:p w:rsidR="007E2AD5" w:rsidRDefault="007E2AD5" w:rsidP="007E2AD5">
      <w:pPr>
        <w:jc w:val="both"/>
        <w:rPr>
          <w:color w:val="000000"/>
          <w:sz w:val="28"/>
          <w:szCs w:val="28"/>
        </w:rPr>
      </w:pPr>
    </w:p>
    <w:p w:rsidR="007E2AD5" w:rsidRDefault="007E2AD5" w:rsidP="007E2AD5">
      <w:pPr>
        <w:jc w:val="both"/>
        <w:rPr>
          <w:color w:val="000000"/>
          <w:sz w:val="28"/>
          <w:szCs w:val="28"/>
        </w:rPr>
      </w:pPr>
    </w:p>
    <w:p w:rsidR="007E2AD5" w:rsidRDefault="007E2AD5" w:rsidP="007E2AD5">
      <w:pPr>
        <w:jc w:val="both"/>
        <w:rPr>
          <w:color w:val="000000"/>
          <w:sz w:val="28"/>
          <w:szCs w:val="28"/>
        </w:rPr>
      </w:pPr>
    </w:p>
    <w:p w:rsidR="00261D82" w:rsidRDefault="00261D82"/>
    <w:sectPr w:rsidR="00261D82" w:rsidSect="00A41FA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1B8" w:rsidRDefault="007B21B8" w:rsidP="007E2AD5">
      <w:r>
        <w:separator/>
      </w:r>
    </w:p>
  </w:endnote>
  <w:endnote w:type="continuationSeparator" w:id="0">
    <w:p w:rsidR="007B21B8" w:rsidRDefault="007B21B8" w:rsidP="007E2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1B8" w:rsidRDefault="007B21B8" w:rsidP="007E2AD5">
      <w:r>
        <w:separator/>
      </w:r>
    </w:p>
  </w:footnote>
  <w:footnote w:type="continuationSeparator" w:id="0">
    <w:p w:rsidR="007B21B8" w:rsidRDefault="007B21B8" w:rsidP="007E2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2AD5"/>
    <w:rsid w:val="000863AE"/>
    <w:rsid w:val="00104053"/>
    <w:rsid w:val="00261D82"/>
    <w:rsid w:val="004A495E"/>
    <w:rsid w:val="007B21B8"/>
    <w:rsid w:val="007E2AD5"/>
    <w:rsid w:val="00A41FA9"/>
    <w:rsid w:val="00CE6523"/>
    <w:rsid w:val="00EB3869"/>
    <w:rsid w:val="00EF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A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7E2AD5"/>
    <w:pPr>
      <w:keepNext/>
      <w:numPr>
        <w:ilvl w:val="2"/>
        <w:numId w:val="1"/>
      </w:numPr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E2AD5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paragraph" w:customStyle="1" w:styleId="21">
    <w:name w:val="Основной текст с отступом 21"/>
    <w:basedOn w:val="a"/>
    <w:rsid w:val="007E2AD5"/>
    <w:pPr>
      <w:widowControl w:val="0"/>
      <w:autoSpaceDE w:val="0"/>
      <w:ind w:firstLine="485"/>
      <w:jc w:val="both"/>
    </w:pPr>
    <w:rPr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E2A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AD5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header"/>
    <w:basedOn w:val="a"/>
    <w:link w:val="a6"/>
    <w:uiPriority w:val="99"/>
    <w:unhideWhenUsed/>
    <w:rsid w:val="007E2AD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2AD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7E2AD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2AD5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User</cp:lastModifiedBy>
  <cp:revision>4</cp:revision>
  <cp:lastPrinted>2026-08-17T11:16:00Z</cp:lastPrinted>
  <dcterms:created xsi:type="dcterms:W3CDTF">2026-08-04T05:42:00Z</dcterms:created>
  <dcterms:modified xsi:type="dcterms:W3CDTF">2026-08-17T11:18:00Z</dcterms:modified>
</cp:coreProperties>
</file>