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D7A60" w14:textId="2D1B4036" w:rsidR="00B11B8E" w:rsidRPr="00B11B8E" w:rsidRDefault="00B11B8E" w:rsidP="00B11B8E">
      <w:pPr>
        <w:suppressAutoHyphens/>
        <w:jc w:val="center"/>
        <w:rPr>
          <w:rFonts w:ascii="Times New Roman" w:hAnsi="Times New Roman"/>
          <w:color w:val="auto"/>
          <w:szCs w:val="28"/>
          <w:lang w:eastAsia="ar-SA"/>
        </w:rPr>
      </w:pPr>
      <w:bookmarkStart w:id="0" w:name="_GoBack"/>
      <w:bookmarkEnd w:id="0"/>
    </w:p>
    <w:p w14:paraId="42ACA950" w14:textId="77777777" w:rsidR="00B11B8E" w:rsidRPr="00B11B8E" w:rsidRDefault="00B11B8E" w:rsidP="00B11B8E">
      <w:pPr>
        <w:tabs>
          <w:tab w:val="left" w:pos="708"/>
        </w:tabs>
        <w:suppressAutoHyphens/>
        <w:jc w:val="center"/>
        <w:outlineLvl w:val="8"/>
        <w:rPr>
          <w:rFonts w:ascii="Times New Roman" w:hAnsi="Times New Roman"/>
          <w:b/>
          <w:color w:val="auto"/>
          <w:szCs w:val="28"/>
          <w:lang w:eastAsia="ar-SA"/>
        </w:rPr>
      </w:pPr>
      <w:r w:rsidRPr="00B11B8E">
        <w:rPr>
          <w:rFonts w:ascii="Times New Roman" w:hAnsi="Times New Roman"/>
          <w:b/>
          <w:color w:val="auto"/>
          <w:szCs w:val="28"/>
          <w:lang w:eastAsia="ar-SA"/>
        </w:rPr>
        <w:t>Совет Кирпильского сельского поселения</w:t>
      </w:r>
    </w:p>
    <w:p w14:paraId="74E8463D" w14:textId="77777777" w:rsidR="00B11B8E" w:rsidRPr="00B11B8E" w:rsidRDefault="00B11B8E" w:rsidP="00B11B8E">
      <w:pPr>
        <w:tabs>
          <w:tab w:val="left" w:pos="708"/>
        </w:tabs>
        <w:suppressAutoHyphens/>
        <w:jc w:val="center"/>
        <w:outlineLvl w:val="8"/>
        <w:rPr>
          <w:rFonts w:ascii="Times New Roman" w:hAnsi="Times New Roman"/>
          <w:color w:val="auto"/>
          <w:szCs w:val="28"/>
          <w:lang w:eastAsia="ar-SA"/>
        </w:rPr>
      </w:pPr>
      <w:r w:rsidRPr="00B11B8E">
        <w:rPr>
          <w:rFonts w:ascii="Times New Roman" w:hAnsi="Times New Roman"/>
          <w:b/>
          <w:color w:val="auto"/>
          <w:szCs w:val="28"/>
          <w:lang w:eastAsia="ar-SA"/>
        </w:rPr>
        <w:t>Усть-Лабинского района</w:t>
      </w:r>
    </w:p>
    <w:p w14:paraId="0AAB5887" w14:textId="77777777" w:rsidR="00D774A0" w:rsidRPr="00D774A0" w:rsidRDefault="00D774A0" w:rsidP="00D774A0">
      <w:pPr>
        <w:tabs>
          <w:tab w:val="left" w:pos="708"/>
        </w:tabs>
        <w:suppressAutoHyphens/>
        <w:jc w:val="center"/>
        <w:outlineLvl w:val="8"/>
        <w:rPr>
          <w:rFonts w:ascii="Times New Roman" w:hAnsi="Times New Roman"/>
          <w:color w:val="auto"/>
          <w:szCs w:val="28"/>
          <w:lang w:eastAsia="ar-SA"/>
        </w:rPr>
      </w:pPr>
    </w:p>
    <w:p w14:paraId="6A6FF1AE" w14:textId="77777777" w:rsidR="00D774A0" w:rsidRPr="00D774A0" w:rsidRDefault="00D774A0" w:rsidP="00D774A0">
      <w:pPr>
        <w:tabs>
          <w:tab w:val="left" w:pos="708"/>
        </w:tabs>
        <w:suppressAutoHyphens/>
        <w:jc w:val="center"/>
        <w:outlineLvl w:val="8"/>
        <w:rPr>
          <w:rFonts w:ascii="Times New Roman" w:hAnsi="Times New Roman"/>
          <w:color w:val="auto"/>
          <w:szCs w:val="28"/>
          <w:lang w:eastAsia="ar-SA"/>
        </w:rPr>
      </w:pPr>
      <w:r w:rsidRPr="00D774A0">
        <w:rPr>
          <w:rFonts w:ascii="Times New Roman" w:hAnsi="Times New Roman"/>
          <w:b/>
          <w:color w:val="auto"/>
          <w:sz w:val="32"/>
          <w:szCs w:val="32"/>
          <w:lang w:eastAsia="ar-SA"/>
        </w:rPr>
        <w:t>РЕШЕНИЕ</w:t>
      </w:r>
    </w:p>
    <w:p w14:paraId="63979AB8" w14:textId="77777777" w:rsidR="00D774A0" w:rsidRPr="00D774A0" w:rsidRDefault="00D774A0" w:rsidP="00D774A0">
      <w:pPr>
        <w:suppressAutoHyphens/>
        <w:jc w:val="center"/>
        <w:rPr>
          <w:rFonts w:ascii="Times New Roman" w:hAnsi="Times New Roman"/>
          <w:color w:val="auto"/>
          <w:szCs w:val="28"/>
          <w:lang w:eastAsia="ar-SA"/>
        </w:rPr>
      </w:pPr>
    </w:p>
    <w:p w14:paraId="4A175E02" w14:textId="715F3691" w:rsidR="00D774A0" w:rsidRPr="00D774A0" w:rsidRDefault="00D71713" w:rsidP="00D774A0">
      <w:pPr>
        <w:suppressAutoHyphens/>
        <w:jc w:val="left"/>
        <w:rPr>
          <w:rFonts w:ascii="Times New Roman" w:hAnsi="Times New Roman"/>
          <w:color w:val="auto"/>
          <w:szCs w:val="24"/>
          <w:lang w:eastAsia="ar-SA"/>
        </w:rPr>
      </w:pPr>
      <w:r>
        <w:rPr>
          <w:rFonts w:ascii="Times New Roman" w:hAnsi="Times New Roman"/>
          <w:color w:val="auto"/>
          <w:szCs w:val="24"/>
          <w:lang w:eastAsia="ar-SA"/>
        </w:rPr>
        <w:t>____</w:t>
      </w:r>
      <w:r w:rsidR="00D774A0" w:rsidRPr="00D774A0">
        <w:rPr>
          <w:rFonts w:ascii="Times New Roman" w:hAnsi="Times New Roman"/>
          <w:color w:val="auto"/>
          <w:szCs w:val="24"/>
          <w:lang w:eastAsia="ar-SA"/>
        </w:rPr>
        <w:t xml:space="preserve">.2026 г.                                                                                                   № </w:t>
      </w:r>
      <w:r>
        <w:rPr>
          <w:rFonts w:ascii="Times New Roman" w:hAnsi="Times New Roman"/>
          <w:color w:val="auto"/>
          <w:szCs w:val="24"/>
          <w:lang w:eastAsia="ar-SA"/>
        </w:rPr>
        <w:t>__</w:t>
      </w:r>
    </w:p>
    <w:p w14:paraId="7D7E5268" w14:textId="4D308AC1" w:rsidR="00D774A0" w:rsidRPr="00D774A0" w:rsidRDefault="00D774A0" w:rsidP="00D774A0">
      <w:pPr>
        <w:suppressAutoHyphens/>
        <w:jc w:val="left"/>
        <w:rPr>
          <w:rFonts w:ascii="Times New Roman" w:hAnsi="Times New Roman"/>
          <w:color w:val="auto"/>
          <w:szCs w:val="24"/>
          <w:lang w:eastAsia="ar-SA"/>
        </w:rPr>
      </w:pPr>
      <w:r w:rsidRPr="00D774A0">
        <w:rPr>
          <w:rFonts w:ascii="Times New Roman" w:hAnsi="Times New Roman"/>
          <w:color w:val="auto"/>
          <w:szCs w:val="24"/>
          <w:lang w:eastAsia="ar-SA"/>
        </w:rPr>
        <w:t xml:space="preserve">ст. </w:t>
      </w:r>
      <w:proofErr w:type="spellStart"/>
      <w:r w:rsidRPr="00D774A0">
        <w:rPr>
          <w:rFonts w:ascii="Times New Roman" w:hAnsi="Times New Roman"/>
          <w:color w:val="auto"/>
          <w:szCs w:val="24"/>
          <w:lang w:eastAsia="ar-SA"/>
        </w:rPr>
        <w:t>Кирпильская</w:t>
      </w:r>
      <w:proofErr w:type="spellEnd"/>
      <w:r w:rsidRPr="00D774A0">
        <w:rPr>
          <w:rFonts w:ascii="Times New Roman" w:hAnsi="Times New Roman"/>
          <w:color w:val="auto"/>
          <w:szCs w:val="24"/>
          <w:lang w:eastAsia="ar-SA"/>
        </w:rPr>
        <w:t xml:space="preserve">                                                                            Протокол № </w:t>
      </w:r>
      <w:r>
        <w:rPr>
          <w:rFonts w:ascii="Times New Roman" w:hAnsi="Times New Roman"/>
          <w:color w:val="auto"/>
          <w:szCs w:val="24"/>
          <w:lang w:eastAsia="ar-SA"/>
        </w:rPr>
        <w:t>__</w:t>
      </w:r>
    </w:p>
    <w:p w14:paraId="5A47DCB6" w14:textId="77777777" w:rsidR="00D774A0" w:rsidRDefault="00D774A0">
      <w:pPr>
        <w:jc w:val="center"/>
        <w:rPr>
          <w:b/>
        </w:rPr>
      </w:pPr>
    </w:p>
    <w:p w14:paraId="07000000" w14:textId="394AF991" w:rsidR="00336C84" w:rsidRDefault="00D71713">
      <w:pPr>
        <w:jc w:val="center"/>
      </w:pPr>
      <w:r w:rsidRPr="00D71713">
        <w:rPr>
          <w:rFonts w:hint="eastAsia"/>
          <w:b/>
        </w:rPr>
        <w:t>О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внесении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изменений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в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решение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Совета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Кирпильского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сельского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поселения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Усть</w:t>
      </w:r>
      <w:r w:rsidRPr="00D71713">
        <w:rPr>
          <w:b/>
        </w:rPr>
        <w:t>-</w:t>
      </w:r>
      <w:r w:rsidRPr="00D71713">
        <w:rPr>
          <w:rFonts w:hint="eastAsia"/>
          <w:b/>
        </w:rPr>
        <w:t>Лабинского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района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от</w:t>
      </w:r>
      <w:r w:rsidRPr="00D71713">
        <w:rPr>
          <w:b/>
        </w:rPr>
        <w:t xml:space="preserve"> 22.12.2023 </w:t>
      </w:r>
      <w:r w:rsidRPr="00D71713">
        <w:rPr>
          <w:rFonts w:hint="eastAsia"/>
          <w:b/>
        </w:rPr>
        <w:t>года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№</w:t>
      </w:r>
      <w:r w:rsidRPr="00D71713">
        <w:rPr>
          <w:b/>
        </w:rPr>
        <w:t xml:space="preserve"> 5 </w:t>
      </w:r>
      <w:r w:rsidRPr="00D71713">
        <w:rPr>
          <w:rFonts w:hint="eastAsia"/>
          <w:b/>
        </w:rPr>
        <w:t>протокол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№</w:t>
      </w:r>
      <w:r w:rsidRPr="00D71713">
        <w:rPr>
          <w:b/>
        </w:rPr>
        <w:t xml:space="preserve"> 73 </w:t>
      </w:r>
      <w:r w:rsidRPr="00D71713">
        <w:rPr>
          <w:rFonts w:hint="eastAsia"/>
          <w:b/>
        </w:rPr>
        <w:t>«Об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установлении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дополнительных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оснований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признания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безнадежной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к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взысканию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задолженности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в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части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сумм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местных</w:t>
      </w:r>
      <w:r w:rsidRPr="00D71713">
        <w:rPr>
          <w:b/>
        </w:rPr>
        <w:t xml:space="preserve"> </w:t>
      </w:r>
      <w:r w:rsidRPr="00D71713">
        <w:rPr>
          <w:rFonts w:hint="eastAsia"/>
          <w:b/>
        </w:rPr>
        <w:t>налогов</w:t>
      </w:r>
      <w:r>
        <w:rPr>
          <w:b/>
        </w:rPr>
        <w:t>»</w:t>
      </w:r>
    </w:p>
    <w:p w14:paraId="11EB20B7" w14:textId="77777777" w:rsidR="00D774A0" w:rsidRDefault="00D774A0">
      <w:pPr>
        <w:jc w:val="center"/>
      </w:pPr>
    </w:p>
    <w:p w14:paraId="08000000" w14:textId="78FF0966" w:rsidR="00336C84" w:rsidRDefault="00E12A38">
      <w:pPr>
        <w:ind w:firstLine="567"/>
      </w:pPr>
      <w:r>
        <w:t xml:space="preserve">В соответствии с пунктом 3 статьи 59 Налогового кодекса Российской Федерации, руководствуясь Уставом </w:t>
      </w:r>
      <w:r w:rsidR="00D71713">
        <w:t>Кирпильского сельского поселения Усть-Лабинского муниципального района Краснодарского края</w:t>
      </w:r>
      <w:r>
        <w:t xml:space="preserve">, Совет </w:t>
      </w:r>
      <w:r w:rsidR="00D71713">
        <w:t>Кирпильского сельского поселения Усть-Лабинского района</w:t>
      </w:r>
      <w:r>
        <w:t xml:space="preserve"> решил: </w:t>
      </w:r>
    </w:p>
    <w:p w14:paraId="73068298" w14:textId="5C021241" w:rsidR="00D71713" w:rsidRDefault="00E12A38">
      <w:pPr>
        <w:ind w:firstLine="567"/>
      </w:pPr>
      <w:r>
        <w:t xml:space="preserve">1. </w:t>
      </w:r>
      <w:r w:rsidR="00D71713">
        <w:t>Внести в р</w:t>
      </w:r>
      <w:r w:rsidR="00D71713" w:rsidRPr="00D71713">
        <w:rPr>
          <w:rFonts w:hint="eastAsia"/>
        </w:rPr>
        <w:t>ешение</w:t>
      </w:r>
      <w:r w:rsidR="00D71713" w:rsidRPr="00D71713">
        <w:t xml:space="preserve"> </w:t>
      </w:r>
      <w:r w:rsidR="00D71713" w:rsidRPr="00D71713">
        <w:rPr>
          <w:rFonts w:hint="eastAsia"/>
        </w:rPr>
        <w:t>Совета</w:t>
      </w:r>
      <w:r w:rsidR="00D71713" w:rsidRPr="00D71713">
        <w:t xml:space="preserve"> </w:t>
      </w:r>
      <w:r w:rsidR="00D71713" w:rsidRPr="00D71713">
        <w:rPr>
          <w:rFonts w:hint="eastAsia"/>
        </w:rPr>
        <w:t>Кирпильского</w:t>
      </w:r>
      <w:r w:rsidR="00D71713" w:rsidRPr="00D71713">
        <w:t xml:space="preserve"> </w:t>
      </w:r>
      <w:r w:rsidR="00D71713" w:rsidRPr="00D71713">
        <w:rPr>
          <w:rFonts w:hint="eastAsia"/>
        </w:rPr>
        <w:t>сельского</w:t>
      </w:r>
      <w:r w:rsidR="00D71713" w:rsidRPr="00D71713">
        <w:t xml:space="preserve"> </w:t>
      </w:r>
      <w:r w:rsidR="00D71713" w:rsidRPr="00D71713">
        <w:rPr>
          <w:rFonts w:hint="eastAsia"/>
        </w:rPr>
        <w:t>поселения</w:t>
      </w:r>
      <w:r w:rsidR="00D71713" w:rsidRPr="00D71713">
        <w:t xml:space="preserve"> </w:t>
      </w:r>
      <w:r w:rsidR="00D71713" w:rsidRPr="00D71713">
        <w:rPr>
          <w:rFonts w:hint="eastAsia"/>
        </w:rPr>
        <w:t>Усть</w:t>
      </w:r>
      <w:r w:rsidR="00D71713" w:rsidRPr="00D71713">
        <w:t>-</w:t>
      </w:r>
      <w:r w:rsidR="00D71713" w:rsidRPr="00D71713">
        <w:rPr>
          <w:rFonts w:hint="eastAsia"/>
        </w:rPr>
        <w:t>Лабинского</w:t>
      </w:r>
      <w:r w:rsidR="00D71713" w:rsidRPr="00D71713">
        <w:t xml:space="preserve"> </w:t>
      </w:r>
      <w:r w:rsidR="00D71713" w:rsidRPr="00D71713">
        <w:rPr>
          <w:rFonts w:hint="eastAsia"/>
        </w:rPr>
        <w:t>района</w:t>
      </w:r>
      <w:r w:rsidR="00D71713" w:rsidRPr="00D71713">
        <w:t xml:space="preserve"> </w:t>
      </w:r>
      <w:r w:rsidR="00D71713" w:rsidRPr="00D71713">
        <w:rPr>
          <w:rFonts w:hint="eastAsia"/>
        </w:rPr>
        <w:t>от</w:t>
      </w:r>
      <w:r w:rsidR="00D71713" w:rsidRPr="00D71713">
        <w:t xml:space="preserve"> 22.12.2023 </w:t>
      </w:r>
      <w:r w:rsidR="00D71713" w:rsidRPr="00D71713">
        <w:rPr>
          <w:rFonts w:hint="eastAsia"/>
        </w:rPr>
        <w:t>года</w:t>
      </w:r>
      <w:r w:rsidR="00D71713" w:rsidRPr="00D71713">
        <w:t xml:space="preserve"> </w:t>
      </w:r>
      <w:r w:rsidR="00D71713" w:rsidRPr="00D71713">
        <w:rPr>
          <w:rFonts w:hint="eastAsia"/>
        </w:rPr>
        <w:t>№</w:t>
      </w:r>
      <w:r w:rsidR="00D71713" w:rsidRPr="00D71713">
        <w:t xml:space="preserve"> 5 </w:t>
      </w:r>
      <w:r w:rsidR="00D71713" w:rsidRPr="00D71713">
        <w:rPr>
          <w:rFonts w:hint="eastAsia"/>
        </w:rPr>
        <w:t>протокол</w:t>
      </w:r>
      <w:r w:rsidR="00D71713" w:rsidRPr="00D71713">
        <w:t xml:space="preserve"> </w:t>
      </w:r>
      <w:r w:rsidR="00D71713" w:rsidRPr="00D71713">
        <w:rPr>
          <w:rFonts w:hint="eastAsia"/>
        </w:rPr>
        <w:t>№</w:t>
      </w:r>
      <w:r w:rsidR="00D71713" w:rsidRPr="00D71713">
        <w:t xml:space="preserve"> 73 </w:t>
      </w:r>
      <w:r w:rsidR="00D71713" w:rsidRPr="00D71713">
        <w:rPr>
          <w:rFonts w:hint="eastAsia"/>
        </w:rPr>
        <w:t>«Об</w:t>
      </w:r>
      <w:r w:rsidR="00D71713" w:rsidRPr="00D71713">
        <w:t xml:space="preserve"> </w:t>
      </w:r>
      <w:r w:rsidR="00D71713" w:rsidRPr="00D71713">
        <w:rPr>
          <w:rFonts w:hint="eastAsia"/>
        </w:rPr>
        <w:t>установлении</w:t>
      </w:r>
      <w:r w:rsidR="00D71713" w:rsidRPr="00D71713">
        <w:t xml:space="preserve"> </w:t>
      </w:r>
      <w:r w:rsidR="00D71713" w:rsidRPr="00D71713">
        <w:rPr>
          <w:rFonts w:hint="eastAsia"/>
        </w:rPr>
        <w:t>дополнительных</w:t>
      </w:r>
      <w:r w:rsidR="00D71713" w:rsidRPr="00D71713">
        <w:t xml:space="preserve"> </w:t>
      </w:r>
      <w:r w:rsidR="00D71713" w:rsidRPr="00D71713">
        <w:rPr>
          <w:rFonts w:hint="eastAsia"/>
        </w:rPr>
        <w:t>оснований</w:t>
      </w:r>
      <w:r w:rsidR="00D71713" w:rsidRPr="00D71713">
        <w:t xml:space="preserve"> </w:t>
      </w:r>
      <w:r w:rsidR="00D71713" w:rsidRPr="00D71713">
        <w:rPr>
          <w:rFonts w:hint="eastAsia"/>
        </w:rPr>
        <w:t>признания</w:t>
      </w:r>
      <w:r w:rsidR="00D71713" w:rsidRPr="00D71713">
        <w:t xml:space="preserve"> </w:t>
      </w:r>
      <w:r w:rsidR="00D71713" w:rsidRPr="00D71713">
        <w:rPr>
          <w:rFonts w:hint="eastAsia"/>
        </w:rPr>
        <w:t>безнадежной</w:t>
      </w:r>
      <w:r w:rsidR="00D71713" w:rsidRPr="00D71713">
        <w:t xml:space="preserve"> </w:t>
      </w:r>
      <w:r w:rsidR="00D71713" w:rsidRPr="00D71713">
        <w:rPr>
          <w:rFonts w:hint="eastAsia"/>
        </w:rPr>
        <w:t>к</w:t>
      </w:r>
      <w:r w:rsidR="00D71713" w:rsidRPr="00D71713">
        <w:t xml:space="preserve"> </w:t>
      </w:r>
      <w:r w:rsidR="00D71713" w:rsidRPr="00D71713">
        <w:rPr>
          <w:rFonts w:hint="eastAsia"/>
        </w:rPr>
        <w:t>взысканию</w:t>
      </w:r>
      <w:r w:rsidR="00D71713" w:rsidRPr="00D71713">
        <w:t xml:space="preserve"> </w:t>
      </w:r>
      <w:r w:rsidR="00D71713" w:rsidRPr="00D71713">
        <w:rPr>
          <w:rFonts w:hint="eastAsia"/>
        </w:rPr>
        <w:t>задолженности</w:t>
      </w:r>
      <w:r w:rsidR="00D71713" w:rsidRPr="00D71713">
        <w:t xml:space="preserve"> </w:t>
      </w:r>
      <w:r w:rsidR="00D71713" w:rsidRPr="00D71713">
        <w:rPr>
          <w:rFonts w:hint="eastAsia"/>
        </w:rPr>
        <w:t>в</w:t>
      </w:r>
      <w:r w:rsidR="00D71713" w:rsidRPr="00D71713">
        <w:t xml:space="preserve"> </w:t>
      </w:r>
      <w:r w:rsidR="00D71713" w:rsidRPr="00D71713">
        <w:rPr>
          <w:rFonts w:hint="eastAsia"/>
        </w:rPr>
        <w:t>части</w:t>
      </w:r>
      <w:r w:rsidR="00D71713" w:rsidRPr="00D71713">
        <w:t xml:space="preserve"> </w:t>
      </w:r>
      <w:r w:rsidR="00D71713" w:rsidRPr="00D71713">
        <w:rPr>
          <w:rFonts w:hint="eastAsia"/>
        </w:rPr>
        <w:t>сумм</w:t>
      </w:r>
      <w:r w:rsidR="00D71713" w:rsidRPr="00D71713">
        <w:t xml:space="preserve"> </w:t>
      </w:r>
      <w:r w:rsidR="00D71713" w:rsidRPr="00D71713">
        <w:rPr>
          <w:rFonts w:hint="eastAsia"/>
        </w:rPr>
        <w:t>местных</w:t>
      </w:r>
      <w:r w:rsidR="00D71713" w:rsidRPr="00D71713">
        <w:t xml:space="preserve"> </w:t>
      </w:r>
      <w:r w:rsidR="00D71713" w:rsidRPr="00D71713">
        <w:rPr>
          <w:rFonts w:hint="eastAsia"/>
        </w:rPr>
        <w:t>налогов</w:t>
      </w:r>
      <w:r w:rsidR="00D71713">
        <w:t xml:space="preserve">» дополнить пункт 1 подпунктом 4) </w:t>
      </w:r>
    </w:p>
    <w:p w14:paraId="09000000" w14:textId="42894D53" w:rsidR="00336C84" w:rsidRDefault="00AF0D6D">
      <w:pPr>
        <w:ind w:firstLine="567"/>
      </w:pPr>
      <w:proofErr w:type="gramStart"/>
      <w:r>
        <w:t xml:space="preserve">«4) </w:t>
      </w:r>
      <w:r w:rsidR="00E12A38"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</w:t>
      </w:r>
      <w:proofErr w:type="gramEnd"/>
      <w:r w:rsidR="00E12A38">
        <w:t xml:space="preserve"> </w:t>
      </w:r>
      <w:proofErr w:type="gramStart"/>
      <w:r w:rsidR="00E12A38">
        <w:t xml:space="preserve">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  <w:proofErr w:type="gramEnd"/>
    </w:p>
    <w:p w14:paraId="0A000000" w14:textId="77777777" w:rsidR="00336C84" w:rsidRDefault="00E12A38">
      <w:pPr>
        <w:ind w:firstLine="567"/>
      </w:pPr>
      <w:r>
        <w:t xml:space="preserve"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 </w:t>
      </w:r>
    </w:p>
    <w:p w14:paraId="0B000000" w14:textId="77777777" w:rsidR="00336C84" w:rsidRDefault="00E12A38">
      <w:pPr>
        <w:ind w:firstLine="567"/>
      </w:pPr>
      <w: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 </w:t>
      </w:r>
    </w:p>
    <w:p w14:paraId="0C000000" w14:textId="77777777" w:rsidR="00336C84" w:rsidRDefault="00E12A38">
      <w:pPr>
        <w:ind w:firstLine="567"/>
      </w:pPr>
      <w:r>
        <w:lastRenderedPageBreak/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 </w:t>
      </w:r>
    </w:p>
    <w:p w14:paraId="0D000000" w14:textId="77777777" w:rsidR="00336C84" w:rsidRDefault="00E12A38">
      <w:pPr>
        <w:ind w:firstLine="567"/>
      </w:pPr>
      <w:proofErr w:type="gramStart"/>
      <w: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>
        <w:t xml:space="preserve">, </w:t>
      </w:r>
      <w:proofErr w:type="gramStart"/>
      <w:r>
        <w:t>которые</w:t>
      </w:r>
      <w:proofErr w:type="gramEnd"/>
      <w:r>
        <w:t xml:space="preserve"> направлялись (привлекались) указанными органами при выполнении ими служебных обязанностей. </w:t>
      </w:r>
      <w:proofErr w:type="gramStart"/>
      <w:r>
        <w:t xml:space="preserve"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 </w:t>
      </w:r>
      <w:proofErr w:type="gramEnd"/>
    </w:p>
    <w:p w14:paraId="0E000000" w14:textId="5D42BC44" w:rsidR="00336C84" w:rsidRDefault="00E12A38">
      <w:pPr>
        <w:ind w:firstLine="567"/>
      </w:pPr>
      <w:r>
        <w:t xml:space="preserve">Документами, подтверждающими обстоятельства признания безнадежной к взысканию задолженности, являются: </w:t>
      </w:r>
    </w:p>
    <w:p w14:paraId="0F000000" w14:textId="77777777" w:rsidR="00336C84" w:rsidRDefault="00E12A38">
      <w:pPr>
        <w:ind w:firstLine="567"/>
      </w:pPr>
      <w:r>
        <w:t xml:space="preserve">сведения о регистрации факта смерти физического лица, содержащиеся в Едином государственном реестре записей актов гражданского состояния; </w:t>
      </w:r>
    </w:p>
    <w:p w14:paraId="10000000" w14:textId="77777777" w:rsidR="00336C84" w:rsidRDefault="00E12A38">
      <w:pPr>
        <w:ind w:firstLine="567"/>
      </w:pPr>
      <w:proofErr w:type="gramStart"/>
      <w: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 </w:t>
      </w:r>
    </w:p>
    <w:p w14:paraId="2CACAC4D" w14:textId="77777777" w:rsidR="00B11B8E" w:rsidRPr="00B11B8E" w:rsidRDefault="00B11B8E" w:rsidP="00B11B8E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B11B8E">
        <w:rPr>
          <w:rFonts w:ascii="Times New Roman" w:hAnsi="Times New Roman"/>
          <w:color w:val="auto"/>
          <w:szCs w:val="28"/>
        </w:rPr>
        <w:t xml:space="preserve">2. </w:t>
      </w:r>
      <w:r w:rsidRPr="00B11B8E">
        <w:rPr>
          <w:rFonts w:ascii="Times New Roman" w:hAnsi="Times New Roman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B11B8E">
        <w:rPr>
          <w:rFonts w:ascii="Times New Roman" w:hAnsi="Times New Roman"/>
          <w:szCs w:val="28"/>
          <w:lang w:eastAsia="en-US"/>
        </w:rPr>
        <w:t>Гаркушова</w:t>
      </w:r>
      <w:proofErr w:type="spellEnd"/>
      <w:r w:rsidRPr="00B11B8E">
        <w:rPr>
          <w:rFonts w:ascii="Times New Roman" w:hAnsi="Times New Roman"/>
          <w:szCs w:val="28"/>
          <w:lang w:eastAsia="en-US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B11B8E">
        <w:rPr>
          <w:rFonts w:ascii="Times New Roman" w:hAnsi="Times New Roman"/>
          <w:szCs w:val="28"/>
          <w:lang w:eastAsia="en-US"/>
        </w:rPr>
        <w:t>Усть-Лабинский</w:t>
      </w:r>
      <w:proofErr w:type="spellEnd"/>
      <w:r w:rsidRPr="00B11B8E">
        <w:rPr>
          <w:rFonts w:ascii="Times New Roman" w:hAnsi="Times New Roman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 w:rsidRPr="00B11B8E">
        <w:rPr>
          <w:rFonts w:ascii="Times New Roman" w:hAnsi="Times New Roman"/>
          <w:szCs w:val="28"/>
          <w:lang w:eastAsia="en-US"/>
        </w:rPr>
        <w:t>www</w:t>
      </w:r>
      <w:proofErr w:type="spellEnd"/>
      <w:r w:rsidRPr="00B11B8E">
        <w:rPr>
          <w:rFonts w:ascii="Times New Roman" w:hAnsi="Times New Roman"/>
          <w:szCs w:val="28"/>
          <w:lang w:eastAsia="en-US"/>
        </w:rPr>
        <w:t>. adminustlabinsk.ru.</w:t>
      </w:r>
    </w:p>
    <w:p w14:paraId="775ABE3E" w14:textId="77777777" w:rsidR="00B11B8E" w:rsidRPr="00B11B8E" w:rsidRDefault="00B11B8E" w:rsidP="00B11B8E">
      <w:pPr>
        <w:ind w:right="221" w:firstLine="708"/>
        <w:rPr>
          <w:rFonts w:ascii="Times New Roman" w:hAnsi="Times New Roman"/>
          <w:color w:val="auto"/>
          <w:szCs w:val="28"/>
        </w:rPr>
      </w:pPr>
      <w:r w:rsidRPr="00B11B8E">
        <w:rPr>
          <w:rFonts w:ascii="Times New Roman" w:hAnsi="Times New Roman"/>
          <w:color w:val="auto"/>
          <w:szCs w:val="28"/>
        </w:rPr>
        <w:t xml:space="preserve">3. </w:t>
      </w:r>
      <w:proofErr w:type="gramStart"/>
      <w:r w:rsidRPr="00B11B8E">
        <w:rPr>
          <w:rFonts w:ascii="Times New Roman" w:hAnsi="Times New Roman"/>
          <w:color w:val="auto"/>
          <w:szCs w:val="28"/>
        </w:rPr>
        <w:t>Контроль за</w:t>
      </w:r>
      <w:proofErr w:type="gramEnd"/>
      <w:r w:rsidRPr="00B11B8E">
        <w:rPr>
          <w:rFonts w:ascii="Times New Roman" w:hAnsi="Times New Roman"/>
          <w:color w:val="auto"/>
          <w:szCs w:val="28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14:paraId="6F41512C" w14:textId="77777777" w:rsidR="00B11B8E" w:rsidRPr="00B11B8E" w:rsidRDefault="00B11B8E" w:rsidP="00B11B8E">
      <w:pPr>
        <w:ind w:right="221" w:firstLine="708"/>
        <w:rPr>
          <w:rFonts w:ascii="Times New Roman" w:hAnsi="Times New Roman"/>
          <w:color w:val="auto"/>
          <w:szCs w:val="28"/>
        </w:rPr>
      </w:pPr>
      <w:r w:rsidRPr="00B11B8E">
        <w:rPr>
          <w:rFonts w:ascii="Times New Roman" w:hAnsi="Times New Roman"/>
          <w:color w:val="auto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14:paraId="37D4008B" w14:textId="77777777" w:rsidR="00B11B8E" w:rsidRPr="00B11B8E" w:rsidRDefault="00B11B8E" w:rsidP="00B11B8E">
      <w:pPr>
        <w:suppressAutoHyphens/>
        <w:ind w:firstLine="709"/>
        <w:rPr>
          <w:rFonts w:ascii="Times New Roman" w:hAnsi="Times New Roman"/>
          <w:color w:val="auto"/>
          <w:szCs w:val="28"/>
          <w:lang w:eastAsia="ar-SA"/>
        </w:rPr>
      </w:pPr>
    </w:p>
    <w:p w14:paraId="5B259C33" w14:textId="77777777" w:rsidR="00B11B8E" w:rsidRPr="00B11B8E" w:rsidRDefault="00B11B8E" w:rsidP="00B11B8E">
      <w:pPr>
        <w:suppressAutoHyphens/>
        <w:ind w:firstLine="709"/>
        <w:rPr>
          <w:rFonts w:ascii="Times New Roman" w:hAnsi="Times New Roman"/>
          <w:color w:val="auto"/>
          <w:szCs w:val="28"/>
          <w:lang w:eastAsia="ar-SA"/>
        </w:rPr>
      </w:pPr>
    </w:p>
    <w:p w14:paraId="4CE64A36" w14:textId="77777777" w:rsidR="00B11B8E" w:rsidRPr="00B11B8E" w:rsidRDefault="00B11B8E" w:rsidP="00B11B8E">
      <w:pPr>
        <w:suppressAutoHyphens/>
        <w:ind w:firstLine="709"/>
        <w:rPr>
          <w:rFonts w:ascii="Times New Roman" w:hAnsi="Times New Roman"/>
          <w:color w:val="auto"/>
          <w:szCs w:val="28"/>
          <w:lang w:eastAsia="ar-SA"/>
        </w:rPr>
      </w:pPr>
    </w:p>
    <w:p w14:paraId="39B9D2DC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  <w:r w:rsidRPr="00B11B8E">
        <w:rPr>
          <w:rFonts w:ascii="Times New Roman" w:hAnsi="Times New Roman"/>
          <w:color w:val="auto"/>
          <w:szCs w:val="28"/>
          <w:lang w:eastAsia="ar-SA"/>
        </w:rPr>
        <w:t>Председатель Совета</w:t>
      </w:r>
    </w:p>
    <w:p w14:paraId="28DB0236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  <w:r w:rsidRPr="00B11B8E">
        <w:rPr>
          <w:rFonts w:ascii="Times New Roman" w:hAnsi="Times New Roman"/>
          <w:color w:val="auto"/>
          <w:szCs w:val="28"/>
          <w:lang w:eastAsia="ar-SA"/>
        </w:rPr>
        <w:t xml:space="preserve">Кирпильского сельского поселения </w:t>
      </w:r>
    </w:p>
    <w:p w14:paraId="74F0A59C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  <w:r w:rsidRPr="00B11B8E">
        <w:rPr>
          <w:rFonts w:ascii="Times New Roman" w:hAnsi="Times New Roman"/>
          <w:color w:val="auto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B11B8E">
        <w:rPr>
          <w:rFonts w:ascii="Times New Roman" w:hAnsi="Times New Roman"/>
          <w:color w:val="auto"/>
          <w:szCs w:val="28"/>
          <w:lang w:eastAsia="ar-SA"/>
        </w:rPr>
        <w:t>А.В.Гутманова</w:t>
      </w:r>
      <w:proofErr w:type="spellEnd"/>
    </w:p>
    <w:p w14:paraId="4F0E4343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</w:p>
    <w:p w14:paraId="71374943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</w:p>
    <w:p w14:paraId="71028D11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</w:p>
    <w:p w14:paraId="09EABD97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  <w:r w:rsidRPr="00B11B8E">
        <w:rPr>
          <w:rFonts w:ascii="Times New Roman" w:hAnsi="Times New Roman"/>
          <w:color w:val="auto"/>
          <w:szCs w:val="28"/>
          <w:lang w:eastAsia="ar-SA"/>
        </w:rPr>
        <w:t>Глава</w:t>
      </w:r>
    </w:p>
    <w:p w14:paraId="0D77F970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  <w:r w:rsidRPr="00B11B8E">
        <w:rPr>
          <w:rFonts w:ascii="Times New Roman" w:hAnsi="Times New Roman"/>
          <w:color w:val="auto"/>
          <w:szCs w:val="28"/>
          <w:lang w:eastAsia="ar-SA"/>
        </w:rPr>
        <w:t>Кирпильского сельского поселения</w:t>
      </w:r>
    </w:p>
    <w:p w14:paraId="4EA8FE46" w14:textId="77777777" w:rsidR="00B11B8E" w:rsidRPr="00B11B8E" w:rsidRDefault="00B11B8E" w:rsidP="00B11B8E">
      <w:pPr>
        <w:suppressAutoHyphens/>
        <w:jc w:val="left"/>
        <w:rPr>
          <w:rFonts w:ascii="Times New Roman" w:hAnsi="Times New Roman"/>
          <w:color w:val="auto"/>
          <w:szCs w:val="28"/>
          <w:lang w:eastAsia="ar-SA"/>
        </w:rPr>
      </w:pPr>
      <w:r w:rsidRPr="00B11B8E">
        <w:rPr>
          <w:rFonts w:ascii="Times New Roman" w:hAnsi="Times New Roman"/>
          <w:color w:val="auto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B11B8E">
        <w:rPr>
          <w:rFonts w:ascii="Times New Roman" w:hAnsi="Times New Roman"/>
          <w:color w:val="auto"/>
          <w:szCs w:val="28"/>
          <w:lang w:eastAsia="ar-SA"/>
        </w:rPr>
        <w:t>И.М.Кравченко</w:t>
      </w:r>
      <w:proofErr w:type="spellEnd"/>
    </w:p>
    <w:p w14:paraId="17000000" w14:textId="01D03C79" w:rsidR="00336C84" w:rsidRDefault="00336C84" w:rsidP="00B11B8E">
      <w:pPr>
        <w:ind w:firstLine="567"/>
      </w:pPr>
    </w:p>
    <w:sectPr w:rsidR="00336C84">
      <w:headerReference w:type="default" r:id="rId7"/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9C24E" w14:textId="77777777" w:rsidR="00BD1495" w:rsidRDefault="00BD1495" w:rsidP="00D774A0">
      <w:r>
        <w:separator/>
      </w:r>
    </w:p>
  </w:endnote>
  <w:endnote w:type="continuationSeparator" w:id="0">
    <w:p w14:paraId="63F78EFE" w14:textId="77777777" w:rsidR="00BD1495" w:rsidRDefault="00BD1495" w:rsidP="00D7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D8685" w14:textId="77777777" w:rsidR="00BD1495" w:rsidRDefault="00BD1495" w:rsidP="00D774A0">
      <w:r>
        <w:separator/>
      </w:r>
    </w:p>
  </w:footnote>
  <w:footnote w:type="continuationSeparator" w:id="0">
    <w:p w14:paraId="314ADEF2" w14:textId="77777777" w:rsidR="00BD1495" w:rsidRDefault="00BD1495" w:rsidP="00D77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A7BC9" w14:textId="52E63962" w:rsidR="00D774A0" w:rsidRDefault="00D774A0" w:rsidP="00D774A0">
    <w:pPr>
      <w:pStyle w:val="a8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6C84"/>
    <w:rsid w:val="00336C84"/>
    <w:rsid w:val="0038589F"/>
    <w:rsid w:val="009844E6"/>
    <w:rsid w:val="00AF0D6D"/>
    <w:rsid w:val="00B11B8E"/>
    <w:rsid w:val="00BD1495"/>
    <w:rsid w:val="00D71713"/>
    <w:rsid w:val="00D774A0"/>
    <w:rsid w:val="00E1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unhideWhenUsed/>
    <w:rsid w:val="00D774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74A0"/>
    <w:rPr>
      <w:sz w:val="28"/>
    </w:rPr>
  </w:style>
  <w:style w:type="paragraph" w:styleId="aa">
    <w:name w:val="footer"/>
    <w:basedOn w:val="a"/>
    <w:link w:val="ab"/>
    <w:uiPriority w:val="99"/>
    <w:unhideWhenUsed/>
    <w:rsid w:val="00D774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74A0"/>
    <w:rPr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D774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unhideWhenUsed/>
    <w:rsid w:val="00D774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74A0"/>
    <w:rPr>
      <w:sz w:val="28"/>
    </w:rPr>
  </w:style>
  <w:style w:type="paragraph" w:styleId="aa">
    <w:name w:val="footer"/>
    <w:basedOn w:val="a"/>
    <w:link w:val="ab"/>
    <w:uiPriority w:val="99"/>
    <w:unhideWhenUsed/>
    <w:rsid w:val="00D774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74A0"/>
    <w:rPr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D774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2026-08-03T13:01:00Z</cp:lastPrinted>
  <dcterms:created xsi:type="dcterms:W3CDTF">2026-07-02T08:05:00Z</dcterms:created>
  <dcterms:modified xsi:type="dcterms:W3CDTF">2026-08-03T13:01:00Z</dcterms:modified>
</cp:coreProperties>
</file>